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48366" w14:textId="520BD691" w:rsidR="001B23F0" w:rsidRDefault="2907B095" w:rsidP="374254F6">
      <w:pPr>
        <w:spacing w:before="240" w:after="240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374254F6">
        <w:rPr>
          <w:rFonts w:ascii="Calibri" w:eastAsia="Calibri" w:hAnsi="Calibri" w:cs="Calibri"/>
          <w:color w:val="000000" w:themeColor="text1"/>
          <w:sz w:val="28"/>
          <w:szCs w:val="28"/>
          <w:lang w:val="en-US"/>
        </w:rPr>
        <w:t>Koksilaiset r</w:t>
      </w:r>
      <w:r w:rsidR="2A3DEDAF" w:rsidRPr="374254F6">
        <w:rPr>
          <w:rFonts w:ascii="Calibri" w:eastAsia="Calibri" w:hAnsi="Calibri" w:cs="Calibri"/>
          <w:color w:val="000000" w:themeColor="text1"/>
          <w:sz w:val="28"/>
          <w:szCs w:val="28"/>
          <w:lang w:val="en-US"/>
        </w:rPr>
        <w:t>y</w:t>
      </w:r>
      <w:r w:rsidR="001B23F0">
        <w:tab/>
      </w:r>
      <w:r w:rsidR="001B23F0">
        <w:tab/>
      </w:r>
      <w:r w:rsidR="001B23F0">
        <w:tab/>
      </w:r>
      <w:r w:rsidR="001B23F0">
        <w:tab/>
      </w:r>
      <w:r w:rsidR="1FC4340F" w:rsidRPr="374254F6">
        <w:rPr>
          <w:rFonts w:ascii="Calibri" w:eastAsia="Calibri" w:hAnsi="Calibri" w:cs="Calibri"/>
          <w:color w:val="000000" w:themeColor="text1"/>
          <w:sz w:val="28"/>
          <w:szCs w:val="28"/>
          <w:lang w:val="en-US"/>
        </w:rPr>
        <w:t xml:space="preserve">                    </w:t>
      </w:r>
      <w:r w:rsidR="1FC4340F">
        <w:rPr>
          <w:noProof/>
        </w:rPr>
        <w:drawing>
          <wp:inline distT="0" distB="0" distL="0" distR="0" wp14:anchorId="5AA99F5C" wp14:editId="3E321675">
            <wp:extent cx="1371600" cy="666750"/>
            <wp:effectExtent l="0" t="0" r="0" b="0"/>
            <wp:docPr id="1705711812" name="Kuva 17057118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330EC1" w14:textId="775531EB" w:rsidR="001B23F0" w:rsidRDefault="001B23F0" w:rsidP="374254F6">
      <w:pPr>
        <w:spacing w:before="240" w:after="240"/>
        <w:rPr>
          <w:rFonts w:ascii="Calibri" w:eastAsia="Calibri" w:hAnsi="Calibri" w:cs="Calibri"/>
          <w:color w:val="000000" w:themeColor="text1"/>
          <w:sz w:val="28"/>
          <w:szCs w:val="28"/>
        </w:rPr>
      </w:pPr>
      <w:r>
        <w:br/>
      </w:r>
      <w:proofErr w:type="spellStart"/>
      <w:r w:rsidR="2907B095" w:rsidRPr="374254F6">
        <w:rPr>
          <w:rFonts w:ascii="Calibri" w:eastAsia="Calibri" w:hAnsi="Calibri" w:cs="Calibri"/>
          <w:color w:val="000000" w:themeColor="text1"/>
          <w:sz w:val="28"/>
          <w:szCs w:val="28"/>
          <w:lang w:val="en-US"/>
        </w:rPr>
        <w:t>Hälytysjärjestelmä</w:t>
      </w:r>
      <w:proofErr w:type="spellEnd"/>
      <w:r w:rsidR="2907B095" w:rsidRPr="374254F6">
        <w:rPr>
          <w:rFonts w:ascii="Calibri" w:eastAsia="Calibri" w:hAnsi="Calibri" w:cs="Calibri"/>
          <w:color w:val="000000" w:themeColor="text1"/>
          <w:sz w:val="28"/>
          <w:szCs w:val="28"/>
          <w:lang w:val="en-US"/>
        </w:rPr>
        <w:t xml:space="preserve"> Maijanranta VERISURE</w:t>
      </w:r>
      <w:r w:rsidR="6FF566E7" w:rsidRPr="374254F6">
        <w:rPr>
          <w:rFonts w:ascii="Calibri" w:eastAsia="Calibri" w:hAnsi="Calibri" w:cs="Calibri"/>
          <w:color w:val="000000" w:themeColor="text1"/>
          <w:sz w:val="28"/>
          <w:szCs w:val="28"/>
          <w:lang w:val="en-US"/>
        </w:rPr>
        <w:t xml:space="preserve">  </w:t>
      </w:r>
      <w:r>
        <w:br/>
      </w:r>
      <w:r w:rsidR="5EC8A3AB" w:rsidRPr="374254F6">
        <w:rPr>
          <w:rFonts w:ascii="Calibri" w:eastAsia="Calibri" w:hAnsi="Calibri" w:cs="Calibri"/>
          <w:color w:val="000000" w:themeColor="text1"/>
          <w:sz w:val="28"/>
          <w:szCs w:val="28"/>
        </w:rPr>
        <w:t>T</w:t>
      </w:r>
      <w:r w:rsidR="2907B095" w:rsidRPr="374254F6">
        <w:rPr>
          <w:rFonts w:ascii="Calibri" w:eastAsia="Calibri" w:hAnsi="Calibri" w:cs="Calibri"/>
          <w:color w:val="000000" w:themeColor="text1"/>
          <w:sz w:val="28"/>
          <w:szCs w:val="28"/>
        </w:rPr>
        <w:t>oimi näin:</w:t>
      </w:r>
    </w:p>
    <w:p w14:paraId="2295F87D" w14:textId="0E9929C7" w:rsidR="001B23F0" w:rsidRDefault="1202AE09" w:rsidP="374254F6">
      <w:pPr>
        <w:spacing w:before="240" w:after="240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374254F6">
        <w:rPr>
          <w:rFonts w:ascii="Calibri" w:eastAsia="Calibri" w:hAnsi="Calibri" w:cs="Calibri"/>
          <w:color w:val="000000" w:themeColor="text1"/>
          <w:sz w:val="28"/>
          <w:szCs w:val="28"/>
        </w:rPr>
        <w:t>1. Avaa ulko-ovi avaimella (ura-avain)</w:t>
      </w:r>
    </w:p>
    <w:p w14:paraId="3F715AD7" w14:textId="589DA0C3" w:rsidR="001B23F0" w:rsidRDefault="1202AE09" w:rsidP="374254F6">
      <w:pPr>
        <w:spacing w:before="240" w:after="240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374254F6">
        <w:rPr>
          <w:rFonts w:ascii="Calibri" w:eastAsia="Calibri" w:hAnsi="Calibri" w:cs="Calibri"/>
          <w:color w:val="000000" w:themeColor="text1"/>
          <w:sz w:val="28"/>
          <w:szCs w:val="28"/>
        </w:rPr>
        <w:t>2. Kuulet voimakkaan hälytysäänen</w:t>
      </w:r>
    </w:p>
    <w:p w14:paraId="3C44DC85" w14:textId="6B819F51" w:rsidR="001B23F0" w:rsidRDefault="1202AE09" w:rsidP="374254F6">
      <w:pPr>
        <w:spacing w:before="240" w:after="240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374254F6">
        <w:rPr>
          <w:rFonts w:ascii="Calibri" w:eastAsia="Calibri" w:hAnsi="Calibri" w:cs="Calibri"/>
          <w:color w:val="000000" w:themeColor="text1"/>
          <w:sz w:val="28"/>
          <w:szCs w:val="28"/>
        </w:rPr>
        <w:t>3. Sinulla on 45 sekuntia aikaa ottaa hälytys pois päältä</w:t>
      </w:r>
    </w:p>
    <w:p w14:paraId="31221AC5" w14:textId="2BA75A6C" w:rsidR="001B23F0" w:rsidRDefault="2907B095" w:rsidP="374254F6">
      <w:pPr>
        <w:spacing w:before="240" w:after="240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374254F6">
        <w:rPr>
          <w:rFonts w:ascii="Calibri" w:eastAsia="Calibri" w:hAnsi="Calibri" w:cs="Calibri"/>
          <w:color w:val="000000" w:themeColor="text1"/>
          <w:sz w:val="28"/>
          <w:szCs w:val="28"/>
        </w:rPr>
        <w:t>4. Kosketa värillisellä lätkällä mökin sisäpuolella, ulko-oven vieressä olevaa valkoista pientä ”laatikkoa” (keskelle keskusyksikköä)</w:t>
      </w:r>
    </w:p>
    <w:p w14:paraId="104F5E96" w14:textId="65FBFE96" w:rsidR="131CBBA7" w:rsidRDefault="131CBBA7" w:rsidP="374254F6">
      <w:pPr>
        <w:spacing w:before="240" w:after="240"/>
        <w:rPr>
          <w:sz w:val="28"/>
          <w:szCs w:val="28"/>
        </w:rPr>
      </w:pPr>
      <w:r>
        <w:rPr>
          <w:noProof/>
        </w:rPr>
        <w:drawing>
          <wp:inline distT="0" distB="0" distL="0" distR="0" wp14:anchorId="2F037A9E" wp14:editId="4CC22A20">
            <wp:extent cx="1752600" cy="1095375"/>
            <wp:effectExtent l="0" t="0" r="0" b="0"/>
            <wp:docPr id="123711091" name="Kuva 1237110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F288C82" wp14:editId="7D1517C2">
            <wp:extent cx="1495425" cy="1743075"/>
            <wp:effectExtent l="0" t="0" r="0" b="0"/>
            <wp:docPr id="770477348" name="Kuva 770477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7D8F2D0D">
        <w:rPr>
          <w:noProof/>
        </w:rPr>
        <w:drawing>
          <wp:inline distT="0" distB="0" distL="0" distR="0" wp14:anchorId="25623895" wp14:editId="6A2508CD">
            <wp:extent cx="1600198" cy="1724024"/>
            <wp:effectExtent l="0" t="0" r="0" b="0"/>
            <wp:docPr id="457780335" name="Kuva 457780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198" cy="1724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D4DD59" w14:textId="4FF57C2F" w:rsidR="001B23F0" w:rsidRDefault="2907B095" w:rsidP="374254F6">
      <w:pPr>
        <w:spacing w:before="240" w:after="240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374254F6">
        <w:rPr>
          <w:rFonts w:ascii="Calibri" w:eastAsia="Calibri" w:hAnsi="Calibri" w:cs="Calibri"/>
          <w:color w:val="000000" w:themeColor="text1"/>
          <w:sz w:val="28"/>
          <w:szCs w:val="28"/>
        </w:rPr>
        <w:t>5. Jos keskusyksikkö ilmoittaa, että TUNNISTAUDU, niin kosketa lätkällä uudestaan yksikköä</w:t>
      </w:r>
    </w:p>
    <w:p w14:paraId="6CCFF9F7" w14:textId="136AF0E3" w:rsidR="001B23F0" w:rsidRDefault="1202AE09" w:rsidP="374254F6">
      <w:pPr>
        <w:spacing w:before="240" w:after="240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374254F6">
        <w:rPr>
          <w:rFonts w:ascii="Calibri" w:eastAsia="Calibri" w:hAnsi="Calibri" w:cs="Calibri"/>
          <w:color w:val="000000" w:themeColor="text1"/>
          <w:sz w:val="28"/>
          <w:szCs w:val="28"/>
        </w:rPr>
        <w:t>6. Nyt yksikkö ilmoittaa, että täyshälytys on kytketty pois päältä</w:t>
      </w:r>
    </w:p>
    <w:p w14:paraId="68084AD2" w14:textId="7957BBE2" w:rsidR="001B23F0" w:rsidRDefault="1202AE09" w:rsidP="374254F6">
      <w:pPr>
        <w:spacing w:before="240" w:after="240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374254F6">
        <w:rPr>
          <w:rFonts w:ascii="Calibri" w:eastAsia="Calibri" w:hAnsi="Calibri" w:cs="Calibri"/>
          <w:color w:val="000000" w:themeColor="text1"/>
          <w:sz w:val="28"/>
          <w:szCs w:val="28"/>
        </w:rPr>
        <w:t>7. Ulos lähtiessä kosketa lätkällä keskusyksikköä, joka ilmoittaa täyshälytys kytketty päälle</w:t>
      </w:r>
    </w:p>
    <w:p w14:paraId="7F21429B" w14:textId="48EC8B09" w:rsidR="001B23F0" w:rsidRDefault="1202AE09" w:rsidP="374254F6">
      <w:pPr>
        <w:spacing w:before="240" w:after="240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374254F6">
        <w:rPr>
          <w:rFonts w:ascii="Calibri" w:eastAsia="Calibri" w:hAnsi="Calibri" w:cs="Calibri"/>
          <w:color w:val="000000" w:themeColor="text1"/>
          <w:sz w:val="28"/>
          <w:szCs w:val="28"/>
        </w:rPr>
        <w:t>8. Sinulla on 45 sekuntia aikaa sulkea ulko-ovi</w:t>
      </w:r>
      <w:r w:rsidR="001B23F0">
        <w:br/>
      </w:r>
      <w:r w:rsidR="001B23F0">
        <w:br/>
      </w:r>
      <w:r w:rsidRPr="374254F6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9. Jos sinulla ongelmia, ota yhteys </w:t>
      </w:r>
      <w:proofErr w:type="spellStart"/>
      <w:r w:rsidRPr="374254F6">
        <w:rPr>
          <w:rFonts w:ascii="Calibri" w:eastAsia="Calibri" w:hAnsi="Calibri" w:cs="Calibri"/>
          <w:color w:val="000000" w:themeColor="text1"/>
          <w:sz w:val="28"/>
          <w:szCs w:val="28"/>
        </w:rPr>
        <w:t>Verisuren</w:t>
      </w:r>
      <w:proofErr w:type="spellEnd"/>
      <w:r w:rsidRPr="374254F6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hälytyskeskuksen numeroon 010 217 9100 tai varapuheenjohtajan numeroon 044 7500059</w:t>
      </w:r>
    </w:p>
    <w:p w14:paraId="0E11A86D" w14:textId="63A1C286" w:rsidR="001B23F0" w:rsidRDefault="001B23F0" w:rsidP="374254F6">
      <w:pPr>
        <w:rPr>
          <w:sz w:val="28"/>
          <w:szCs w:val="28"/>
        </w:rPr>
      </w:pPr>
    </w:p>
    <w:sectPr w:rsidR="001B23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03EC624"/>
    <w:rsid w:val="00062E94"/>
    <w:rsid w:val="00096FB8"/>
    <w:rsid w:val="001B23F0"/>
    <w:rsid w:val="0033251B"/>
    <w:rsid w:val="04165C1A"/>
    <w:rsid w:val="046739F9"/>
    <w:rsid w:val="06B55B60"/>
    <w:rsid w:val="0AF9645D"/>
    <w:rsid w:val="0ECBCA46"/>
    <w:rsid w:val="104B7744"/>
    <w:rsid w:val="1202AE09"/>
    <w:rsid w:val="131CBBA7"/>
    <w:rsid w:val="188744A6"/>
    <w:rsid w:val="1AA7A553"/>
    <w:rsid w:val="1CD33137"/>
    <w:rsid w:val="1FC4340F"/>
    <w:rsid w:val="24412C55"/>
    <w:rsid w:val="26066E05"/>
    <w:rsid w:val="27805D67"/>
    <w:rsid w:val="2907B095"/>
    <w:rsid w:val="2A3DEDAF"/>
    <w:rsid w:val="2B9EEAD7"/>
    <w:rsid w:val="2C7AEABC"/>
    <w:rsid w:val="34A735F6"/>
    <w:rsid w:val="36B636A0"/>
    <w:rsid w:val="374254F6"/>
    <w:rsid w:val="3F153D0C"/>
    <w:rsid w:val="40E522C4"/>
    <w:rsid w:val="41D36ABC"/>
    <w:rsid w:val="443605C4"/>
    <w:rsid w:val="4512E9FF"/>
    <w:rsid w:val="460D45BE"/>
    <w:rsid w:val="4648309B"/>
    <w:rsid w:val="4D0A35E8"/>
    <w:rsid w:val="4FCD388A"/>
    <w:rsid w:val="50AB6BFB"/>
    <w:rsid w:val="5972105A"/>
    <w:rsid w:val="5E874FE1"/>
    <w:rsid w:val="5EC8A3AB"/>
    <w:rsid w:val="603EC624"/>
    <w:rsid w:val="628E7CEE"/>
    <w:rsid w:val="671DA87A"/>
    <w:rsid w:val="67945C51"/>
    <w:rsid w:val="6A2CAF25"/>
    <w:rsid w:val="6DBDC385"/>
    <w:rsid w:val="6FF566E7"/>
    <w:rsid w:val="70817418"/>
    <w:rsid w:val="751B5372"/>
    <w:rsid w:val="77A56F88"/>
    <w:rsid w:val="7D8F2D0D"/>
    <w:rsid w:val="7DF81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EC624"/>
  <w15:chartTrackingRefBased/>
  <w15:docId w15:val="{DE2936F5-0EFA-4C8A-948E-1045E5979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4c3e0a5-de9f-42d8-8b8c-e3346f136bf8}" enabled="1" method="Standard" siteId="{e307563d-5fcd-4e12-a554-9927f388b1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708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Nykänen Pia</dc:creator>
  <cp:keywords/>
  <dc:description/>
  <cp:lastModifiedBy>Koksilaiset ry</cp:lastModifiedBy>
  <cp:revision>2</cp:revision>
  <dcterms:created xsi:type="dcterms:W3CDTF">2025-06-02T17:20:00Z</dcterms:created>
  <dcterms:modified xsi:type="dcterms:W3CDTF">2025-06-02T17:20:00Z</dcterms:modified>
</cp:coreProperties>
</file>